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9E0F52" w:rsidP="00D02298" w14:paraId="460912EC" w14:textId="40A9CC76">
      <w:pPr>
        <w:pStyle w:val="NoSpacing"/>
        <w:spacing w:before="0"/>
        <w:jc w:val="center"/>
      </w:pPr>
    </w:p>
    <w:p w:rsidR="00E0729D" w:rsidP="00D02298" w14:paraId="4D15A874" w14:textId="52EC3EF5">
      <w:pPr>
        <w:pStyle w:val="NoSpacing"/>
        <w:jc w:val="center"/>
      </w:pPr>
    </w:p>
    <w:p w:rsidR="00CD3332" w:rsidRPr="00AA576B" w:rsidP="00CD3332" w14:paraId="18CCC716" w14:textId="640308FA">
      <w:pPr>
        <w:pStyle w:val="NoSpacing"/>
        <w:jc w:val="center"/>
        <w:rPr>
          <w:b/>
        </w:rPr>
      </w:pPr>
      <w:r>
        <w:rPr>
          <w:b/>
        </w:rPr>
        <w:t xml:space="preserve">2.SINIF </w:t>
      </w:r>
      <w:r w:rsidRPr="00AA576B">
        <w:rPr>
          <w:b/>
        </w:rPr>
        <w:t>HAYAT BİLGİSİ DERSİ DERS PLANI</w:t>
      </w:r>
    </w:p>
    <w:p w:rsidR="00CD3332" w:rsidRPr="00FF1DD2" w:rsidP="00CD3332" w14:paraId="02FE43BA" w14:textId="6AB973E8">
      <w:pPr>
        <w:pStyle w:val="NoSpacing"/>
        <w:jc w:val="center"/>
        <w:rPr>
          <w:b/>
          <w:color w:val="FF0000"/>
        </w:rPr>
      </w:pPr>
      <w:r>
        <w:rPr>
          <w:b/>
          <w:color w:val="FF0000"/>
        </w:rPr>
        <w:t>15</w:t>
      </w:r>
      <w:r w:rsidRPr="00FF1DD2">
        <w:rPr>
          <w:b/>
          <w:color w:val="FF0000"/>
        </w:rPr>
        <w:t xml:space="preserve">.Hafta </w:t>
      </w:r>
    </w:p>
    <w:p w:rsidR="00CD3332" w:rsidP="00CD3332" w14:paraId="6F78FAE7" w14:textId="5DBD3656">
      <w:pPr>
        <w:pStyle w:val="NoSpacing"/>
        <w:jc w:val="center"/>
        <w:rPr>
          <w:b/>
        </w:rPr>
      </w:pPr>
      <w:r>
        <w:rPr>
          <w:b/>
        </w:rPr>
        <w:t>(</w:t>
      </w:r>
      <w:r w:rsidR="006260F6">
        <w:rPr>
          <w:b/>
        </w:rPr>
        <w:t>28-31</w:t>
      </w:r>
      <w:r>
        <w:rPr>
          <w:b/>
        </w:rPr>
        <w:t xml:space="preserve"> ARALIK</w:t>
      </w:r>
      <w:r w:rsidR="006260F6">
        <w:rPr>
          <w:b/>
        </w:rPr>
        <w:t xml:space="preserve"> </w:t>
      </w:r>
      <w:r w:rsidR="00974C90">
        <w:rPr>
          <w:b/>
        </w:rPr>
        <w:t>2026</w:t>
      </w:r>
      <w:r>
        <w:rPr>
          <w:b/>
        </w:rPr>
        <w:t>)</w:t>
      </w:r>
    </w:p>
    <w:p w:rsidR="006260F6" w:rsidP="00CD3332" w14:paraId="5C653E7C" w14:textId="331B1269">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00"/>
        <w:gridCol w:w="3728"/>
        <w:gridCol w:w="832"/>
        <w:gridCol w:w="4255"/>
      </w:tblGrid>
      <w:tr w14:paraId="7391CBEC"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6260F6" w:rsidRPr="00F46570" w:rsidP="00E67CE5" w14:paraId="39866307"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72CF4BBB" w14:textId="77777777" w:rsidTr="00E67CE5">
        <w:tblPrEx>
          <w:tblW w:w="4822" w:type="pct"/>
          <w:tblInd w:w="274" w:type="dxa"/>
          <w:tblLayout w:type="fixed"/>
          <w:tblLook w:val="04A0"/>
        </w:tblPrEx>
        <w:trPr>
          <w:trHeight w:val="141"/>
        </w:trPr>
        <w:tc>
          <w:tcPr>
            <w:tcW w:w="950" w:type="pct"/>
            <w:tcMar>
              <w:top w:w="28" w:type="dxa"/>
              <w:bottom w:w="28" w:type="dxa"/>
            </w:tcMar>
            <w:vAlign w:val="center"/>
          </w:tcPr>
          <w:p w:rsidR="006260F6" w:rsidRPr="00974C90" w:rsidP="00E67CE5" w14:paraId="3B490868"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1708" w:type="pct"/>
            <w:tcMar>
              <w:top w:w="28" w:type="dxa"/>
              <w:bottom w:w="28" w:type="dxa"/>
            </w:tcMar>
            <w:vAlign w:val="center"/>
          </w:tcPr>
          <w:p w:rsidR="006260F6" w:rsidRPr="00974C90" w:rsidP="00E67CE5" w14:paraId="7BD4585E" w14:textId="73B54CC5">
            <w:pPr>
              <w:pStyle w:val="NoSpacing"/>
              <w:rPr>
                <w:rFonts w:ascii="Arial Narrow" w:hAnsi="Arial Narrow" w:cs="Tahoma"/>
                <w:sz w:val="20"/>
                <w:szCs w:val="20"/>
              </w:rPr>
            </w:pPr>
            <w:r>
              <w:rPr>
                <w:rFonts w:ascii="Arial Narrow" w:hAnsi="Arial Narrow" w:cs="Tahoma"/>
                <w:sz w:val="20"/>
                <w:szCs w:val="20"/>
              </w:rPr>
              <w:t xml:space="preserve">2. SINIF </w:t>
            </w:r>
          </w:p>
        </w:tc>
        <w:tc>
          <w:tcPr>
            <w:tcW w:w="371" w:type="pct"/>
            <w:tcMar>
              <w:top w:w="28" w:type="dxa"/>
              <w:bottom w:w="28" w:type="dxa"/>
            </w:tcMar>
            <w:vAlign w:val="center"/>
          </w:tcPr>
          <w:p w:rsidR="006260F6" w:rsidRPr="00F46570" w:rsidP="00E67CE5" w14:paraId="1C4EFF25"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907" w:type="pct"/>
            <w:tcMar>
              <w:top w:w="28" w:type="dxa"/>
              <w:bottom w:w="28" w:type="dxa"/>
            </w:tcMar>
            <w:vAlign w:val="center"/>
          </w:tcPr>
          <w:p w:rsidR="006260F6" w:rsidRPr="00974C90" w:rsidP="00E67CE5" w14:paraId="1D9EDE9F" w14:textId="77777777">
            <w:pPr>
              <w:pStyle w:val="NoSpacing"/>
              <w:rPr>
                <w:rFonts w:ascii="Arial Narrow" w:hAnsi="Arial Narrow" w:cs="Tahoma"/>
                <w:sz w:val="20"/>
                <w:szCs w:val="20"/>
              </w:rPr>
            </w:pPr>
            <w:r w:rsidRPr="00974C90">
              <w:rPr>
                <w:rFonts w:ascii="Arial Narrow" w:hAnsi="Arial Narrow" w:cs="Tahoma"/>
                <w:sz w:val="20"/>
                <w:szCs w:val="20"/>
              </w:rPr>
              <w:t>HAYAT BİLGİSİ</w:t>
            </w:r>
          </w:p>
        </w:tc>
      </w:tr>
      <w:tr w14:paraId="26B8519A"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6260F6" w:rsidRPr="00974C90" w:rsidP="00E67CE5" w14:paraId="15993A33"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1708" w:type="pct"/>
            <w:tcMar>
              <w:top w:w="28" w:type="dxa"/>
              <w:bottom w:w="28" w:type="dxa"/>
            </w:tcMar>
            <w:vAlign w:val="center"/>
          </w:tcPr>
          <w:p w:rsidR="006260F6" w:rsidRPr="00974C90" w:rsidP="00E67CE5" w14:paraId="325A7458" w14:textId="77777777">
            <w:pPr>
              <w:pStyle w:val="NoSpacing"/>
              <w:rPr>
                <w:rFonts w:ascii="Arial Narrow" w:hAnsi="Arial Narrow" w:cs="Tahoma"/>
                <w:sz w:val="20"/>
                <w:szCs w:val="20"/>
              </w:rPr>
            </w:pPr>
            <w:r>
              <w:rPr>
                <w:rFonts w:ascii="Arial Narrow" w:hAnsi="Arial Narrow" w:cs="Tahoma"/>
                <w:sz w:val="20"/>
                <w:szCs w:val="20"/>
              </w:rPr>
              <w:t>3</w:t>
            </w:r>
            <w:r w:rsidRPr="00974C90">
              <w:rPr>
                <w:rFonts w:ascii="Arial Narrow" w:hAnsi="Arial Narrow" w:cs="Tahoma"/>
                <w:sz w:val="20"/>
                <w:szCs w:val="20"/>
              </w:rPr>
              <w:t xml:space="preserve">. </w:t>
            </w:r>
            <w:r>
              <w:rPr>
                <w:rFonts w:ascii="Arial Narrow" w:hAnsi="Arial Narrow" w:cs="Tahoma"/>
                <w:sz w:val="20"/>
                <w:szCs w:val="20"/>
              </w:rPr>
              <w:t>TEMA</w:t>
            </w:r>
            <w:r w:rsidRPr="00974C90">
              <w:rPr>
                <w:rFonts w:ascii="Arial Narrow" w:hAnsi="Arial Narrow" w:cs="Tahoma"/>
                <w:sz w:val="20"/>
                <w:szCs w:val="20"/>
              </w:rPr>
              <w:t xml:space="preserve">: </w:t>
            </w:r>
            <w:r w:rsidRPr="00331D88">
              <w:rPr>
                <w:rFonts w:ascii="Arial Narrow" w:hAnsi="Arial Narrow" w:cs="Tahoma"/>
                <w:b/>
                <w:color w:val="FF0000"/>
                <w:sz w:val="20"/>
                <w:szCs w:val="20"/>
              </w:rPr>
              <w:t xml:space="preserve">AİLEM VE TOPLUM  </w:t>
            </w:r>
          </w:p>
        </w:tc>
        <w:tc>
          <w:tcPr>
            <w:tcW w:w="371" w:type="pct"/>
            <w:tcMar>
              <w:top w:w="28" w:type="dxa"/>
              <w:bottom w:w="28" w:type="dxa"/>
            </w:tcMar>
            <w:vAlign w:val="center"/>
          </w:tcPr>
          <w:p w:rsidR="006260F6" w:rsidRPr="00F46570" w:rsidP="00E67CE5" w14:paraId="532E2830"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907" w:type="pct"/>
            <w:tcMar>
              <w:top w:w="28" w:type="dxa"/>
              <w:bottom w:w="28" w:type="dxa"/>
            </w:tcMar>
            <w:vAlign w:val="center"/>
          </w:tcPr>
          <w:p w:rsidR="006260F6" w:rsidRPr="00974C90" w:rsidP="00E67CE5" w14:paraId="2CC89992" w14:textId="77777777">
            <w:pPr>
              <w:pStyle w:val="NoSpacing"/>
              <w:rPr>
                <w:rFonts w:ascii="Arial Narrow" w:hAnsi="Arial Narrow" w:cs="Tahoma"/>
                <w:sz w:val="20"/>
                <w:szCs w:val="20"/>
              </w:rPr>
            </w:pPr>
            <w:r w:rsidRPr="00974C90">
              <w:rPr>
                <w:rFonts w:ascii="Arial Narrow" w:hAnsi="Arial Narrow" w:cs="Tahoma"/>
                <w:sz w:val="20"/>
                <w:szCs w:val="20"/>
              </w:rPr>
              <w:t>4 Ders Saati</w:t>
            </w:r>
          </w:p>
        </w:tc>
      </w:tr>
      <w:tr w14:paraId="020465E1"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6260F6" w:rsidRPr="00974C90" w:rsidP="00E67CE5" w14:paraId="081F5970"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4011" w:type="pct"/>
            <w:gridSpan w:val="3"/>
            <w:tcMar>
              <w:top w:w="28" w:type="dxa"/>
              <w:bottom w:w="28" w:type="dxa"/>
            </w:tcMar>
            <w:vAlign w:val="center"/>
          </w:tcPr>
          <w:p w:rsidR="006260F6" w:rsidRPr="009B427D" w:rsidP="00E67CE5" w14:paraId="447CC7A9" w14:textId="0FF2C44E">
            <w:pPr>
              <w:pStyle w:val="NoSpacing"/>
              <w:rPr>
                <w:rFonts w:ascii="Arial Narrow" w:hAnsi="Arial Narrow" w:cs="Tahoma"/>
                <w:b/>
                <w:color w:val="FF0000"/>
                <w:sz w:val="20"/>
                <w:szCs w:val="20"/>
                <w14:ligatures w14:val="standardContextual"/>
              </w:rPr>
            </w:pPr>
            <w:r w:rsidRPr="000B3985">
              <w:rPr>
                <w:rFonts w:ascii="Arial Narrow" w:hAnsi="Arial Narrow" w:cs="Tahoma"/>
                <w:b/>
                <w:color w:val="FF0000"/>
                <w:sz w:val="20"/>
                <w:szCs w:val="20"/>
                <w14:ligatures w14:val="standardContextual"/>
              </w:rPr>
              <w:t>N</w:t>
            </w:r>
            <w:r>
              <w:rPr>
                <w:rFonts w:ascii="Arial Narrow" w:hAnsi="Arial Narrow" w:cs="Tahoma"/>
                <w:b/>
                <w:color w:val="FF0000"/>
                <w:sz w:val="20"/>
                <w:szCs w:val="20"/>
                <w14:ligatures w14:val="standardContextual"/>
              </w:rPr>
              <w:t xml:space="preserve">ezaket ve Görgü Kuralları (4 </w:t>
            </w:r>
            <w:r w:rsidRPr="000B3985">
              <w:rPr>
                <w:rFonts w:ascii="Arial Narrow" w:hAnsi="Arial Narrow" w:cs="Tahoma"/>
                <w:b/>
                <w:color w:val="FF0000"/>
                <w:sz w:val="20"/>
                <w:szCs w:val="20"/>
                <w14:ligatures w14:val="standardContextual"/>
              </w:rPr>
              <w:t>saat)</w:t>
            </w:r>
          </w:p>
        </w:tc>
      </w:tr>
      <w:tr w14:paraId="74141EB6"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6260F6" w:rsidRPr="00974C90" w:rsidP="00E67CE5" w14:paraId="7DC52726"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4011" w:type="pct"/>
            <w:gridSpan w:val="3"/>
            <w:tcMar>
              <w:top w:w="28" w:type="dxa"/>
              <w:bottom w:w="28" w:type="dxa"/>
            </w:tcMar>
            <w:vAlign w:val="center"/>
          </w:tcPr>
          <w:p w:rsidR="006260F6" w:rsidRPr="00524BF0" w:rsidP="00E67CE5" w14:paraId="5B6CB2CC" w14:textId="6987A317">
            <w:pPr>
              <w:pStyle w:val="NoSpacing"/>
              <w:rPr>
                <w:rFonts w:ascii="Arial Narrow" w:hAnsi="Arial Narrow" w:cs="Tahoma"/>
                <w:sz w:val="20"/>
                <w:szCs w:val="20"/>
              </w:rPr>
            </w:pPr>
            <w:r w:rsidRPr="000B3985">
              <w:rPr>
                <w:rFonts w:ascii="Arial Narrow" w:hAnsi="Arial Narrow" w:cs="Tahoma"/>
                <w:b/>
                <w:sz w:val="20"/>
                <w:szCs w:val="20"/>
                <w14:ligatures w14:val="standardContextual"/>
              </w:rPr>
              <w:t>HB.2.3.2. Toplumsal yaşamda nezaket ve görgü k</w:t>
            </w:r>
            <w:r>
              <w:rPr>
                <w:rFonts w:ascii="Arial Narrow" w:hAnsi="Arial Narrow" w:cs="Tahoma"/>
                <w:b/>
                <w:sz w:val="20"/>
                <w:szCs w:val="20"/>
                <w14:ligatures w14:val="standardContextual"/>
              </w:rPr>
              <w:t>urallarına uygun davranabilme (4</w:t>
            </w:r>
            <w:r w:rsidRPr="000B3985">
              <w:rPr>
                <w:rFonts w:ascii="Arial Narrow" w:hAnsi="Arial Narrow" w:cs="Tahoma"/>
                <w:b/>
                <w:sz w:val="20"/>
                <w:szCs w:val="20"/>
                <w14:ligatures w14:val="standardContextual"/>
              </w:rPr>
              <w:t xml:space="preserve"> saat)</w:t>
            </w:r>
          </w:p>
        </w:tc>
      </w:tr>
      <w:tr w14:paraId="48E408F1"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6260F6" w:rsidRPr="00974C90" w:rsidP="00E67CE5" w14:paraId="42EB2DD1"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4011" w:type="pct"/>
            <w:gridSpan w:val="3"/>
            <w:tcMar>
              <w:top w:w="28" w:type="dxa"/>
              <w:bottom w:w="28" w:type="dxa"/>
            </w:tcMar>
            <w:vAlign w:val="center"/>
          </w:tcPr>
          <w:p w:rsidR="006260F6" w:rsidRPr="00974C90" w:rsidP="00E67CE5" w14:paraId="534994F3" w14:textId="77777777">
            <w:pPr>
              <w:pStyle w:val="NoSpacing"/>
              <w:rPr>
                <w:rFonts w:ascii="Arial Narrow" w:hAnsi="Arial Narrow" w:cs="Tahoma"/>
                <w:sz w:val="20"/>
                <w:szCs w:val="20"/>
              </w:rPr>
            </w:pPr>
            <w:r w:rsidRPr="009F3AD1">
              <w:rPr>
                <w:rFonts w:ascii="Arial Narrow" w:hAnsi="Arial Narrow" w:cs="Tahoma"/>
                <w:sz w:val="20"/>
                <w:szCs w:val="20"/>
              </w:rPr>
              <w:t>1-Ders Kitabı 2-Akıllı tahta</w:t>
            </w:r>
            <w:r>
              <w:rPr>
                <w:rFonts w:ascii="Arial Narrow" w:hAnsi="Arial Narrow" w:cs="Tahoma"/>
                <w:sz w:val="20"/>
                <w:szCs w:val="20"/>
              </w:rPr>
              <w:t xml:space="preserve"> </w:t>
            </w:r>
            <w:r w:rsidRPr="009F3AD1">
              <w:rPr>
                <w:rFonts w:ascii="Arial Narrow" w:hAnsi="Arial Narrow" w:cs="Tahoma"/>
                <w:sz w:val="20"/>
                <w:szCs w:val="20"/>
              </w:rPr>
              <w:t>3-Haritalar</w:t>
            </w:r>
            <w:r>
              <w:rPr>
                <w:rFonts w:ascii="Arial Narrow" w:hAnsi="Arial Narrow" w:cs="Tahoma"/>
                <w:sz w:val="20"/>
                <w:szCs w:val="20"/>
              </w:rPr>
              <w:t xml:space="preserve"> </w:t>
            </w:r>
            <w:r w:rsidRPr="009F3AD1">
              <w:rPr>
                <w:rFonts w:ascii="Arial Narrow" w:hAnsi="Arial Narrow" w:cs="Tahoma"/>
                <w:sz w:val="20"/>
                <w:szCs w:val="20"/>
              </w:rPr>
              <w:t>4-Videolar</w:t>
            </w:r>
            <w:r>
              <w:rPr>
                <w:rFonts w:ascii="Arial Narrow" w:hAnsi="Arial Narrow" w:cs="Tahoma"/>
                <w:sz w:val="20"/>
                <w:szCs w:val="20"/>
              </w:rPr>
              <w:t xml:space="preserve"> </w:t>
            </w:r>
            <w:r w:rsidRPr="009F3AD1">
              <w:rPr>
                <w:rFonts w:ascii="Arial Narrow" w:hAnsi="Arial Narrow" w:cs="Tahoma"/>
                <w:sz w:val="20"/>
                <w:szCs w:val="20"/>
              </w:rPr>
              <w:t xml:space="preserve">5-EBA </w:t>
            </w:r>
            <w:r>
              <w:rPr>
                <w:rFonts w:ascii="Arial Narrow" w:hAnsi="Arial Narrow" w:cs="Tahoma"/>
                <w:sz w:val="20"/>
                <w:szCs w:val="20"/>
              </w:rPr>
              <w:t xml:space="preserve"> </w:t>
            </w:r>
            <w:r w:rsidRPr="009F3AD1">
              <w:rPr>
                <w:rFonts w:ascii="Arial Narrow" w:hAnsi="Arial Narrow" w:cs="Tahoma"/>
                <w:sz w:val="20"/>
                <w:szCs w:val="20"/>
              </w:rPr>
              <w:t>6-Atık Malzemeler</w:t>
            </w:r>
            <w:r>
              <w:rPr>
                <w:rFonts w:ascii="Arial Narrow" w:hAnsi="Arial Narrow" w:cs="Tahoma"/>
                <w:sz w:val="20"/>
                <w:szCs w:val="20"/>
              </w:rPr>
              <w:t xml:space="preserve"> </w:t>
            </w:r>
            <w:r w:rsidRPr="009F3AD1">
              <w:rPr>
                <w:rFonts w:ascii="Arial Narrow" w:hAnsi="Arial Narrow" w:cs="Tahoma"/>
                <w:sz w:val="20"/>
                <w:szCs w:val="20"/>
              </w:rPr>
              <w:t>7-Doğa Malzemeleri</w:t>
            </w:r>
            <w:r>
              <w:rPr>
                <w:rFonts w:ascii="Arial Narrow" w:hAnsi="Arial Narrow" w:cs="Tahoma"/>
                <w:sz w:val="20"/>
                <w:szCs w:val="20"/>
              </w:rPr>
              <w:t xml:space="preserve"> </w:t>
            </w:r>
            <w:r w:rsidRPr="009F3AD1">
              <w:rPr>
                <w:rFonts w:ascii="Arial Narrow" w:hAnsi="Arial Narrow" w:cs="Tahoma"/>
                <w:sz w:val="20"/>
                <w:szCs w:val="20"/>
              </w:rPr>
              <w:t>8-Kağıt Türleri</w:t>
            </w:r>
          </w:p>
        </w:tc>
      </w:tr>
      <w:tr w14:paraId="25FA466B"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6260F6" w:rsidRPr="00974C90" w:rsidP="00E67CE5" w14:paraId="6F37D725"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4011" w:type="pct"/>
            <w:gridSpan w:val="3"/>
            <w:tcMar>
              <w:top w:w="28" w:type="dxa"/>
              <w:bottom w:w="28" w:type="dxa"/>
            </w:tcMar>
            <w:vAlign w:val="center"/>
          </w:tcPr>
          <w:p w:rsidR="006260F6" w:rsidRPr="00974C90" w:rsidP="00E67CE5" w14:paraId="4C459F3A" w14:textId="77777777">
            <w:pPr>
              <w:pStyle w:val="NoSpacing"/>
              <w:rPr>
                <w:rFonts w:ascii="Arial Narrow" w:hAnsi="Arial Narrow" w:cs="Tahoma"/>
                <w:sz w:val="20"/>
                <w:szCs w:val="20"/>
              </w:rPr>
            </w:pPr>
            <w:r>
              <w:rPr>
                <w:rFonts w:ascii="Arial Narrow" w:hAnsi="Arial Narrow" w:cs="Tahoma"/>
                <w:sz w:val="20"/>
                <w:szCs w:val="20"/>
              </w:rPr>
              <w:t>1.Anlatım 2.Tüme</w:t>
            </w:r>
            <w:r w:rsidRPr="00974C90">
              <w:rPr>
                <w:rFonts w:ascii="Arial Narrow" w:hAnsi="Arial Narrow" w:cs="Tahoma"/>
                <w:sz w:val="20"/>
                <w:szCs w:val="20"/>
              </w:rPr>
              <w:t>varım 3. Tümdengelim 4. Grup tartışması 5. Gezi gözlem 6. Gösteri 7. Soru yanıt 8. Örnek olay  9. Beyin fırtınası 10. Canlandırma 11. Grup çalışmaları 12. Oyunlar 13. Rol yapma 14. Canlandırma</w:t>
            </w:r>
          </w:p>
        </w:tc>
      </w:tr>
      <w:tr w14:paraId="0D3660C1"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6260F6" w:rsidRPr="00974C90" w:rsidP="00E67CE5" w14:paraId="0D6C4241"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2CB90F25"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6260F6" w:rsidRPr="00974C90" w:rsidP="00E67CE5" w14:paraId="7A2A74DF"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4011" w:type="pct"/>
            <w:gridSpan w:val="3"/>
            <w:tcMar>
              <w:top w:w="28" w:type="dxa"/>
              <w:bottom w:w="28" w:type="dxa"/>
            </w:tcMar>
            <w:vAlign w:val="center"/>
          </w:tcPr>
          <w:p w:rsidR="006260F6" w:rsidRPr="00974C90" w:rsidP="00E67CE5" w14:paraId="49D28805" w14:textId="77777777">
            <w:pPr>
              <w:pStyle w:val="NoSpacing"/>
              <w:rPr>
                <w:rFonts w:ascii="Arial Narrow" w:hAnsi="Arial Narrow" w:cs="Tahoma"/>
                <w:sz w:val="20"/>
                <w:szCs w:val="20"/>
              </w:rPr>
            </w:pPr>
          </w:p>
        </w:tc>
      </w:tr>
      <w:tr w14:paraId="4E35E861" w14:textId="77777777" w:rsidTr="00E67CE5">
        <w:tblPrEx>
          <w:tblW w:w="4822" w:type="pct"/>
          <w:tblInd w:w="274" w:type="dxa"/>
          <w:tblLayout w:type="fixed"/>
          <w:tblLook w:val="04A0"/>
        </w:tblPrEx>
        <w:trPr>
          <w:trHeight w:val="231"/>
        </w:trPr>
        <w:tc>
          <w:tcPr>
            <w:tcW w:w="950" w:type="pct"/>
            <w:tcMar>
              <w:top w:w="28" w:type="dxa"/>
              <w:bottom w:w="28" w:type="dxa"/>
            </w:tcMar>
            <w:vAlign w:val="center"/>
          </w:tcPr>
          <w:p w:rsidR="006260F6" w:rsidRPr="00974C90" w:rsidP="00E67CE5" w14:paraId="5286C46C"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4011" w:type="pct"/>
            <w:gridSpan w:val="3"/>
            <w:tcMar>
              <w:top w:w="28" w:type="dxa"/>
              <w:bottom w:w="28" w:type="dxa"/>
            </w:tcMar>
            <w:vAlign w:val="center"/>
          </w:tcPr>
          <w:p w:rsidR="006260F6" w:rsidRPr="00974C90" w:rsidP="00E67CE5" w14:paraId="172A561A" w14:textId="77777777">
            <w:pPr>
              <w:pStyle w:val="NoSpacing"/>
              <w:rPr>
                <w:rFonts w:ascii="Arial Narrow" w:hAnsi="Arial Narrow" w:cs="Tahoma"/>
                <w:sz w:val="20"/>
                <w:szCs w:val="20"/>
              </w:rPr>
            </w:pPr>
            <w:r w:rsidRPr="00A21BED">
              <w:rPr>
                <w:rFonts w:ascii="Arial Narrow" w:hAnsi="Arial Narrow" w:cs="Tahoma"/>
                <w:sz w:val="20"/>
                <w:szCs w:val="20"/>
              </w:rPr>
              <w:t>D2. Aile Bütünlüğü, D5. Duyarlılık, D14. Saygı, D15. Sevgi, D16. Sorumluluk</w:t>
            </w:r>
          </w:p>
        </w:tc>
      </w:tr>
      <w:tr w14:paraId="221BCD75"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6260F6" w:rsidRPr="00974C90" w:rsidP="00E67CE5" w14:paraId="0520AF47"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4011" w:type="pct"/>
            <w:gridSpan w:val="3"/>
            <w:tcMar>
              <w:top w:w="28" w:type="dxa"/>
              <w:bottom w:w="28" w:type="dxa"/>
            </w:tcMar>
            <w:vAlign w:val="center"/>
          </w:tcPr>
          <w:p w:rsidR="006260F6" w:rsidRPr="00974C90" w:rsidP="00E67CE5" w14:paraId="51F0E8B2" w14:textId="77777777">
            <w:pPr>
              <w:pStyle w:val="NoSpacing"/>
              <w:rPr>
                <w:rFonts w:ascii="Arial Narrow" w:hAnsi="Arial Narrow" w:cs="Tahoma"/>
                <w:sz w:val="20"/>
                <w:szCs w:val="20"/>
              </w:rPr>
            </w:pPr>
            <w:r w:rsidRPr="00A21BED">
              <w:rPr>
                <w:rFonts w:ascii="Arial Narrow" w:hAnsi="Arial Narrow" w:cs="Tahoma"/>
                <w:sz w:val="20"/>
                <w:szCs w:val="20"/>
              </w:rPr>
              <w:t>OB4. Görsel Okuryazarlık, OB5. Kültür Okuryazarlığı</w:t>
            </w:r>
          </w:p>
        </w:tc>
      </w:tr>
      <w:tr w14:paraId="4C33A948" w14:textId="77777777" w:rsidTr="00E67CE5">
        <w:tblPrEx>
          <w:tblW w:w="4822" w:type="pct"/>
          <w:tblInd w:w="274" w:type="dxa"/>
          <w:tblLayout w:type="fixed"/>
          <w:tblLook w:val="04A0"/>
        </w:tblPrEx>
        <w:trPr>
          <w:trHeight w:val="374"/>
        </w:trPr>
        <w:tc>
          <w:tcPr>
            <w:tcW w:w="950" w:type="pct"/>
            <w:tcMar>
              <w:top w:w="28" w:type="dxa"/>
              <w:bottom w:w="28" w:type="dxa"/>
            </w:tcMar>
            <w:vAlign w:val="center"/>
          </w:tcPr>
          <w:p w:rsidR="006260F6" w:rsidRPr="00974C90" w:rsidP="00E67CE5" w14:paraId="1FA5BE59"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4011" w:type="pct"/>
            <w:gridSpan w:val="3"/>
            <w:tcMar>
              <w:top w:w="28" w:type="dxa"/>
              <w:bottom w:w="28" w:type="dxa"/>
            </w:tcMar>
            <w:vAlign w:val="center"/>
          </w:tcPr>
          <w:p w:rsidR="006260F6" w:rsidRPr="00974C90" w:rsidP="00E67CE5" w14:paraId="348422B1" w14:textId="77777777">
            <w:pPr>
              <w:pStyle w:val="NoSpacing"/>
              <w:rPr>
                <w:rFonts w:ascii="Arial Narrow" w:hAnsi="Arial Narrow" w:cs="Tahoma"/>
                <w:sz w:val="20"/>
                <w:szCs w:val="20"/>
              </w:rPr>
            </w:pPr>
            <w:r w:rsidRPr="00A21BED">
              <w:rPr>
                <w:rFonts w:ascii="Arial Narrow" w:hAnsi="Arial Narrow" w:cs="Tahoma"/>
                <w:sz w:val="20"/>
                <w:szCs w:val="20"/>
              </w:rPr>
              <w:t>Öğrenme çıktıları; performans görevi, bütüncül dereceli puanlama anahtarı, canlandırma, kontrol listesi, davranış takip çizelgesi, portfolyo gibi ölçme araçları kullanılarak değerlendirilebilir. Bütüncül değerlendirme için tüm öğrenme çıktılarından oluşan bir izleme testi uygulanabilir. Öğrencilere ailenin önemiyle ilgili çıkarımlarını ifade edebilecekleri bir sınıf içi performans görevi verilebilir. Konu ile ilgili kısa bir yazı, hikâye, masal gibi bir ürün oluşturmaları istenebilir. Ürünler bütüncül dereceli puanlama anahtarı ile değerlendirilebilir.</w:t>
            </w:r>
          </w:p>
        </w:tc>
      </w:tr>
      <w:tr w14:paraId="723580AE" w14:textId="77777777" w:rsidTr="00E67CE5">
        <w:tblPrEx>
          <w:tblW w:w="4822" w:type="pct"/>
          <w:tblInd w:w="274" w:type="dxa"/>
          <w:tblLayout w:type="fixed"/>
          <w:tblLook w:val="04A0"/>
        </w:tblPrEx>
        <w:trPr>
          <w:trHeight w:val="275"/>
        </w:trPr>
        <w:tc>
          <w:tcPr>
            <w:tcW w:w="950" w:type="pct"/>
            <w:tcMar>
              <w:top w:w="28" w:type="dxa"/>
              <w:bottom w:w="28" w:type="dxa"/>
            </w:tcMar>
            <w:vAlign w:val="center"/>
          </w:tcPr>
          <w:p w:rsidR="006260F6" w:rsidRPr="00974C90" w:rsidP="00E67CE5" w14:paraId="74F205D8"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4011" w:type="pct"/>
            <w:gridSpan w:val="3"/>
            <w:tcMar>
              <w:top w:w="28" w:type="dxa"/>
              <w:bottom w:w="28" w:type="dxa"/>
            </w:tcMar>
            <w:vAlign w:val="center"/>
          </w:tcPr>
          <w:p w:rsidR="006260F6" w:rsidRPr="00974C90" w:rsidP="00E67CE5" w14:paraId="03D735BF" w14:textId="77777777">
            <w:pPr>
              <w:pStyle w:val="NoSpacing"/>
              <w:rPr>
                <w:rFonts w:ascii="Arial Narrow" w:hAnsi="Arial Narrow" w:cs="Tahoma"/>
                <w:sz w:val="20"/>
                <w:szCs w:val="20"/>
              </w:rPr>
            </w:pPr>
            <w:r w:rsidRPr="00A21BED">
              <w:rPr>
                <w:rFonts w:ascii="Arial Narrow" w:hAnsi="Arial Narrow" w:cs="Tahoma"/>
                <w:sz w:val="20"/>
                <w:szCs w:val="20"/>
              </w:rPr>
              <w:t>aile, nezaket ve görgü kuralları, görev ve sorumluluk</w:t>
            </w:r>
          </w:p>
        </w:tc>
      </w:tr>
      <w:tr w14:paraId="6C88EA88" w14:textId="77777777" w:rsidTr="00E67CE5">
        <w:tblPrEx>
          <w:tblW w:w="4822" w:type="pct"/>
          <w:tblInd w:w="274" w:type="dxa"/>
          <w:tblLayout w:type="fixed"/>
          <w:tblLook w:val="04A0"/>
        </w:tblPrEx>
        <w:trPr>
          <w:trHeight w:val="231"/>
        </w:trPr>
        <w:tc>
          <w:tcPr>
            <w:tcW w:w="4974" w:type="pct"/>
            <w:gridSpan w:val="4"/>
            <w:shd w:val="clear" w:color="auto" w:fill="FEF3CE"/>
            <w:tcMar>
              <w:top w:w="28" w:type="dxa"/>
              <w:bottom w:w="28" w:type="dxa"/>
            </w:tcMar>
          </w:tcPr>
          <w:p w:rsidR="006260F6" w:rsidRPr="00974C90" w:rsidP="00E67CE5" w14:paraId="09967811"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47D99D37" w14:textId="77777777" w:rsidTr="00E67CE5">
        <w:tblPrEx>
          <w:tblW w:w="4822" w:type="pct"/>
          <w:tblInd w:w="274" w:type="dxa"/>
          <w:tblLayout w:type="fixed"/>
          <w:tblLook w:val="04A0"/>
        </w:tblPrEx>
        <w:trPr>
          <w:trHeight w:val="605"/>
        </w:trPr>
        <w:tc>
          <w:tcPr>
            <w:tcW w:w="950" w:type="pct"/>
            <w:tcMar>
              <w:top w:w="28" w:type="dxa"/>
              <w:bottom w:w="28" w:type="dxa"/>
            </w:tcMar>
            <w:vAlign w:val="center"/>
          </w:tcPr>
          <w:p w:rsidR="006260F6" w:rsidRPr="009B427D" w:rsidP="00E67CE5" w14:paraId="5B9A52C0"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4011" w:type="pct"/>
            <w:gridSpan w:val="3"/>
            <w:tcMar>
              <w:top w:w="28" w:type="dxa"/>
              <w:bottom w:w="28" w:type="dxa"/>
            </w:tcMar>
            <w:vAlign w:val="center"/>
          </w:tcPr>
          <w:p w:rsidR="006260F6" w:rsidRPr="00A21BED" w:rsidP="00E67CE5" w14:paraId="4A656697" w14:textId="77777777">
            <w:pPr>
              <w:pStyle w:val="NoSpacing"/>
              <w:rPr>
                <w:rFonts w:ascii="Arial Narrow" w:eastAsia="Calibri" w:hAnsi="Arial Narrow" w:cs="Tahoma"/>
                <w:sz w:val="20"/>
                <w:szCs w:val="20"/>
                <w14:ligatures w14:val="standardContextual"/>
              </w:rPr>
            </w:pPr>
            <w:r w:rsidRPr="00A21BED">
              <w:rPr>
                <w:rFonts w:ascii="Arial Narrow" w:eastAsia="Calibri" w:hAnsi="Arial Narrow" w:cs="Tahoma"/>
                <w:sz w:val="20"/>
                <w:szCs w:val="20"/>
                <w14:ligatures w14:val="standardContextual"/>
              </w:rPr>
              <w:t>Öğrencilere ailenin önemi, nezaket ve görgü kurallarına uyabilme, üzerine düşen görev ve sorumluluklara uygun davranabilme ile ilgili aşağıdakilere benzer sorular sorulabilir:</w:t>
            </w:r>
          </w:p>
          <w:p w:rsidR="006260F6" w:rsidRPr="00A21BED" w:rsidP="00E67CE5" w14:paraId="2F1D9CB4" w14:textId="77777777">
            <w:pPr>
              <w:pStyle w:val="NoSpacing"/>
              <w:rPr>
                <w:rFonts w:ascii="Arial Narrow" w:eastAsia="Calibri" w:hAnsi="Arial Narrow" w:cs="Tahoma"/>
                <w:sz w:val="20"/>
                <w:szCs w:val="20"/>
                <w14:ligatures w14:val="standardContextual"/>
              </w:rPr>
            </w:pPr>
            <w:r w:rsidRPr="00A21BED">
              <w:rPr>
                <w:rFonts w:ascii="Arial Narrow" w:eastAsia="Calibri" w:hAnsi="Arial Narrow" w:cs="Tahoma"/>
                <w:sz w:val="20"/>
                <w:szCs w:val="20"/>
                <w14:ligatures w14:val="standardContextual"/>
              </w:rPr>
              <w:t>• "Çekirdek ve geniş aile” denildiğinde ne anlıyorsunuz?</w:t>
            </w:r>
          </w:p>
          <w:p w:rsidR="006260F6" w:rsidRPr="00A21BED" w:rsidP="00E67CE5" w14:paraId="1E1163CF" w14:textId="77777777">
            <w:pPr>
              <w:pStyle w:val="NoSpacing"/>
              <w:rPr>
                <w:rFonts w:ascii="Arial Narrow" w:eastAsia="Calibri" w:hAnsi="Arial Narrow" w:cs="Tahoma"/>
                <w:sz w:val="20"/>
                <w:szCs w:val="20"/>
                <w14:ligatures w14:val="standardContextual"/>
              </w:rPr>
            </w:pPr>
            <w:r w:rsidRPr="00A21BED">
              <w:rPr>
                <w:rFonts w:ascii="Arial Narrow" w:eastAsia="Calibri" w:hAnsi="Arial Narrow" w:cs="Tahoma"/>
                <w:sz w:val="20"/>
                <w:szCs w:val="20"/>
                <w14:ligatures w14:val="standardContextual"/>
              </w:rPr>
              <w:t>• Aile içinde dikkat ettiğiniz nezaket kuralları nelerdir?</w:t>
            </w:r>
          </w:p>
          <w:p w:rsidR="006260F6" w:rsidRPr="00EC60E6" w:rsidP="00E67CE5" w14:paraId="1C2EBB71" w14:textId="77777777">
            <w:pPr>
              <w:pStyle w:val="NoSpacing"/>
              <w:rPr>
                <w:rFonts w:ascii="Arial Narrow" w:eastAsia="Calibri" w:hAnsi="Arial Narrow" w:cs="Tahoma"/>
                <w:sz w:val="20"/>
                <w:szCs w:val="20"/>
                <w14:ligatures w14:val="standardContextual"/>
              </w:rPr>
            </w:pPr>
            <w:r w:rsidRPr="00A21BED">
              <w:rPr>
                <w:rFonts w:ascii="Arial Narrow" w:eastAsia="Calibri" w:hAnsi="Arial Narrow" w:cs="Tahoma"/>
                <w:sz w:val="20"/>
                <w:szCs w:val="20"/>
                <w14:ligatures w14:val="standardContextual"/>
              </w:rPr>
              <w:t>• Aile içindeki görev ve sorumluluklarınız nelerdir?</w:t>
            </w:r>
          </w:p>
        </w:tc>
      </w:tr>
      <w:tr w14:paraId="61F86B3C" w14:textId="77777777" w:rsidTr="00E67CE5">
        <w:tblPrEx>
          <w:tblW w:w="4822" w:type="pct"/>
          <w:tblInd w:w="274" w:type="dxa"/>
          <w:tblLayout w:type="fixed"/>
          <w:tblLook w:val="04A0"/>
        </w:tblPrEx>
        <w:trPr>
          <w:trHeight w:val="1126"/>
        </w:trPr>
        <w:tc>
          <w:tcPr>
            <w:tcW w:w="950" w:type="pct"/>
            <w:tcMar>
              <w:top w:w="28" w:type="dxa"/>
              <w:bottom w:w="28" w:type="dxa"/>
            </w:tcMar>
            <w:vAlign w:val="center"/>
          </w:tcPr>
          <w:p w:rsidR="006260F6" w:rsidRPr="009B427D" w:rsidP="00E67CE5" w14:paraId="0271258B"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4011" w:type="pct"/>
            <w:gridSpan w:val="3"/>
            <w:tcMar>
              <w:top w:w="28" w:type="dxa"/>
              <w:bottom w:w="28" w:type="dxa"/>
            </w:tcMar>
            <w:vAlign w:val="center"/>
          </w:tcPr>
          <w:p w:rsidR="006260F6" w:rsidRPr="00EC60E6" w:rsidP="00E67CE5" w14:paraId="49BA01D0" w14:textId="1B7C5671">
            <w:pPr>
              <w:pStyle w:val="NoSpacing"/>
              <w:rPr>
                <w:rFonts w:ascii="Arial Narrow" w:eastAsia="Arial Nova" w:hAnsi="Arial Narrow" w:cs="Tahoma"/>
                <w:sz w:val="20"/>
                <w:szCs w:val="20"/>
                <w:lang w:eastAsia="tr-TR"/>
              </w:rPr>
            </w:pPr>
            <w:r w:rsidRPr="003769C2">
              <w:rPr>
                <w:rFonts w:ascii="Arial Narrow" w:eastAsia="Arial Nova" w:hAnsi="Arial Narrow" w:cs="Tahoma"/>
                <w:b/>
                <w:sz w:val="20"/>
                <w:szCs w:val="20"/>
                <w:lang w:eastAsia="tr-TR"/>
              </w:rPr>
              <w:t xml:space="preserve">Ders Kitabı sayfa </w:t>
            </w:r>
            <w:r>
              <w:rPr>
                <w:rFonts w:ascii="Arial Narrow" w:eastAsia="Arial Nova" w:hAnsi="Arial Narrow" w:cs="Tahoma"/>
                <w:b/>
                <w:sz w:val="20"/>
                <w:szCs w:val="20"/>
                <w:lang w:eastAsia="tr-TR"/>
              </w:rPr>
              <w:t>92-93</w:t>
            </w:r>
            <w:r w:rsidRPr="003769C2">
              <w:rPr>
                <w:rFonts w:ascii="Arial Narrow" w:eastAsia="Arial Nova" w:hAnsi="Arial Narrow" w:cs="Tahoma"/>
                <w:b/>
                <w:sz w:val="20"/>
                <w:szCs w:val="20"/>
                <w:lang w:eastAsia="tr-TR"/>
              </w:rPr>
              <w:t xml:space="preserve"> etkinlikler yapılır.</w:t>
            </w:r>
            <w:r w:rsidRPr="00524BF0">
              <w:rPr>
                <w:rFonts w:ascii="Arial Narrow" w:eastAsia="Arial Nova" w:hAnsi="Arial Narrow" w:cs="Tahoma"/>
                <w:sz w:val="20"/>
                <w:szCs w:val="20"/>
                <w:lang w:eastAsia="tr-TR"/>
              </w:rPr>
              <w:t xml:space="preserve">  </w:t>
            </w:r>
          </w:p>
          <w:p w:rsidR="006260F6" w:rsidRPr="006260F6" w:rsidP="006260F6" w14:paraId="30D33D68" w14:textId="2FC20A09">
            <w:pPr>
              <w:pStyle w:val="NoSpacing"/>
              <w:rPr>
                <w:rFonts w:ascii="Arial Narrow" w:eastAsia="Arial Nova" w:hAnsi="Arial Narrow" w:cs="Tahoma"/>
                <w:b/>
                <w:sz w:val="20"/>
                <w:szCs w:val="20"/>
                <w:lang w:eastAsia="tr-TR"/>
              </w:rPr>
            </w:pPr>
            <w:r w:rsidRPr="006260F6">
              <w:rPr>
                <w:rFonts w:ascii="Arial Narrow" w:eastAsia="Arial Nova" w:hAnsi="Arial Narrow" w:cs="Tahoma"/>
                <w:b/>
                <w:sz w:val="20"/>
                <w:szCs w:val="20"/>
                <w:lang w:eastAsia="tr-TR"/>
              </w:rPr>
              <w:t>HB.2.3.2. Toplumsal yaşamda nezaket ve görgü ku</w:t>
            </w:r>
            <w:r>
              <w:rPr>
                <w:rFonts w:ascii="Arial Narrow" w:eastAsia="Arial Nova" w:hAnsi="Arial Narrow" w:cs="Tahoma"/>
                <w:b/>
                <w:sz w:val="20"/>
                <w:szCs w:val="20"/>
                <w:lang w:eastAsia="tr-TR"/>
              </w:rPr>
              <w:t>rallarına uygun davranabilme  (4</w:t>
            </w:r>
            <w:r w:rsidRPr="006260F6">
              <w:rPr>
                <w:rFonts w:ascii="Arial Narrow" w:eastAsia="Arial Nova" w:hAnsi="Arial Narrow" w:cs="Tahoma"/>
                <w:b/>
                <w:sz w:val="20"/>
                <w:szCs w:val="20"/>
                <w:lang w:eastAsia="tr-TR"/>
              </w:rPr>
              <w:t xml:space="preserve"> saat)</w:t>
            </w:r>
          </w:p>
          <w:p w:rsidR="006260F6" w:rsidRPr="006260F6" w:rsidP="006260F6" w14:paraId="32E794A6" w14:textId="77777777">
            <w:pPr>
              <w:pStyle w:val="NoSpacing"/>
              <w:rPr>
                <w:rFonts w:ascii="Arial Narrow" w:eastAsia="Arial Nova" w:hAnsi="Arial Narrow" w:cs="Tahoma"/>
                <w:sz w:val="20"/>
                <w:szCs w:val="20"/>
                <w:lang w:eastAsia="tr-TR"/>
              </w:rPr>
            </w:pPr>
            <w:r w:rsidRPr="006260F6">
              <w:rPr>
                <w:rFonts w:ascii="Arial Narrow" w:eastAsia="Arial Nova" w:hAnsi="Arial Narrow" w:cs="Tahoma"/>
                <w:sz w:val="20"/>
                <w:szCs w:val="20"/>
                <w:lang w:eastAsia="tr-TR"/>
              </w:rPr>
              <w:t xml:space="preserve">  ♦ Konu ile ilgili görüş geliştirme, pazar yeri, öğrenme halkası gibi teknikler kullanılarak çeşitli etkinlikler yaptırılır. Günlük yaşantılarında yakın çevreleriyle etkileşimde bulunurken iletişim kurmak, saygılı ve anlayışlı olmak, özür dilemeyi ve teşekkür etmeyi bilmek, gerekli yerlerde sıranın gelmesini beklemek (E2.1) gibi nezaket kuralları; ağzımızda yiyecek varken konuşmamak, çatal, kaşık, peçete kullanmak, sofraya beraber oturup beraber kalkmak gibi görgü kuralları (SDB2.3, SDB2.3.SB3) üzerinde durulur.(OB5.1). </w:t>
            </w:r>
          </w:p>
          <w:p w:rsidR="006260F6" w:rsidRPr="006260F6" w:rsidP="006260F6" w14:paraId="793E8449" w14:textId="77777777">
            <w:pPr>
              <w:pStyle w:val="NoSpacing"/>
              <w:rPr>
                <w:rFonts w:ascii="Arial Narrow" w:eastAsia="Arial Nova" w:hAnsi="Arial Narrow" w:cs="Tahoma"/>
                <w:sz w:val="20"/>
                <w:szCs w:val="20"/>
                <w:lang w:eastAsia="tr-TR"/>
              </w:rPr>
            </w:pPr>
            <w:r w:rsidRPr="006260F6">
              <w:rPr>
                <w:rFonts w:ascii="Arial Narrow" w:eastAsia="Arial Nova" w:hAnsi="Arial Narrow" w:cs="Tahoma"/>
                <w:sz w:val="20"/>
                <w:szCs w:val="20"/>
                <w:lang w:eastAsia="tr-TR"/>
              </w:rPr>
              <w:t xml:space="preserve"> ♦ Bu  nezaket ve görgü kurallarına uyarak anlayışlı davranmanın (D15.1), insana ve topluma değer vermenin önemine vurgu yapılır (D5.1). Öğrencilere konu ile ilgili örnek olay, canlandırma, gösterim, rol oynama gibi tekniklerle çeşitli etkinlikler yaptırılır. Öğrencilerden toplumsal yaşamda uyulması gereken nezaket ve görgü kurallarına uygun davranışlar sergilemeleri beklenir (D14.1). </w:t>
            </w:r>
          </w:p>
          <w:p w:rsidR="006260F6" w:rsidRPr="00974C90" w:rsidP="006260F6" w14:paraId="53D30876" w14:textId="6E65D882">
            <w:pPr>
              <w:pStyle w:val="NoSpacing"/>
              <w:rPr>
                <w:rFonts w:ascii="Arial Narrow" w:eastAsia="Calibri" w:hAnsi="Arial Narrow" w:cs="Tahoma"/>
                <w:sz w:val="20"/>
                <w:szCs w:val="20"/>
                <w14:ligatures w14:val="standardContextual"/>
              </w:rPr>
            </w:pPr>
            <w:r w:rsidRPr="006260F6">
              <w:rPr>
                <w:rFonts w:ascii="Arial Narrow" w:eastAsia="Arial Nova" w:hAnsi="Arial Narrow" w:cs="Tahoma"/>
                <w:sz w:val="20"/>
                <w:szCs w:val="20"/>
                <w:lang w:eastAsia="tr-TR"/>
              </w:rPr>
              <w:t xml:space="preserve"> ♦ Öğrencilerden yakın çevresindeki kişilerle etkileşimde bulunurken (SDB2.1, SDB2.1.SB3) nezaket ve görgü kurallarını sergilemeleri istenir. Öğrencilere nezaket ve görgü kurallarından oluşan günlük, haftalık kontrol listesi sunulur. Bu kontrol listeleri kullanılarak öğrencilerin konu ile ilgili davranışları değerlendirilebilir.</w:t>
            </w:r>
          </w:p>
        </w:tc>
      </w:tr>
      <w:tr w14:paraId="5B1179F8"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6260F6" w:rsidRPr="00F46570" w:rsidP="00E67CE5" w14:paraId="1236CADF"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6DFE2466" w14:textId="77777777" w:rsidTr="00E67CE5">
        <w:tblPrEx>
          <w:tblW w:w="4822" w:type="pct"/>
          <w:tblInd w:w="274" w:type="dxa"/>
          <w:tblLayout w:type="fixed"/>
          <w:tblLook w:val="04A0"/>
        </w:tblPrEx>
        <w:trPr>
          <w:trHeight w:val="321"/>
        </w:trPr>
        <w:tc>
          <w:tcPr>
            <w:tcW w:w="950" w:type="pct"/>
            <w:tcMar>
              <w:top w:w="28" w:type="dxa"/>
              <w:bottom w:w="28" w:type="dxa"/>
            </w:tcMar>
            <w:vAlign w:val="center"/>
          </w:tcPr>
          <w:p w:rsidR="006260F6" w:rsidRPr="009B427D" w:rsidP="00E67CE5" w14:paraId="4880F855"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4011" w:type="pct"/>
            <w:gridSpan w:val="3"/>
            <w:tcMar>
              <w:top w:w="28" w:type="dxa"/>
              <w:bottom w:w="28" w:type="dxa"/>
            </w:tcMar>
          </w:tcPr>
          <w:p w:rsidR="006260F6" w:rsidRPr="00331D88" w:rsidP="00E67CE5" w14:paraId="16C3BB89" w14:textId="77777777">
            <w:pPr>
              <w:pStyle w:val="NoSpacing"/>
              <w:rPr>
                <w:rFonts w:ascii="Arial Narrow" w:eastAsia="Arial Nova" w:hAnsi="Arial Narrow" w:cs="Tahoma"/>
                <w:sz w:val="20"/>
                <w:szCs w:val="20"/>
                <w:lang w:eastAsia="tr-TR"/>
              </w:rPr>
            </w:pPr>
            <w:r w:rsidRPr="00A21BED">
              <w:rPr>
                <w:rFonts w:ascii="Arial Narrow" w:eastAsia="Arial Nova" w:hAnsi="Arial Narrow" w:cs="Tahoma"/>
                <w:sz w:val="20"/>
                <w:szCs w:val="20"/>
                <w:lang w:eastAsia="tr-TR"/>
              </w:rPr>
              <w:t>Öğrencilerin günlük yaşamda karşılaşabileceği sorunlara yönelik çözüm önerilerini “nezaket ve görgü kuralları”, “görev ve sorumluluklar” temelinde ele almaları istenebilir. Öğrencilerden bir bireyin yerine getirmediği bir sorumluluğun hangi toplumsal sorun veya sorunlara yol açabileceğine yönelik tahminlerini yazmaları istenebilir.</w:t>
            </w:r>
          </w:p>
        </w:tc>
      </w:tr>
      <w:tr w14:paraId="51D1D704" w14:textId="77777777" w:rsidTr="00E67CE5">
        <w:tblPrEx>
          <w:tblW w:w="4822" w:type="pct"/>
          <w:tblInd w:w="274" w:type="dxa"/>
          <w:tblLayout w:type="fixed"/>
          <w:tblLook w:val="04A0"/>
        </w:tblPrEx>
        <w:trPr>
          <w:trHeight w:val="157"/>
        </w:trPr>
        <w:tc>
          <w:tcPr>
            <w:tcW w:w="950" w:type="pct"/>
            <w:tcMar>
              <w:top w:w="28" w:type="dxa"/>
              <w:bottom w:w="28" w:type="dxa"/>
            </w:tcMar>
            <w:vAlign w:val="center"/>
          </w:tcPr>
          <w:p w:rsidR="006260F6" w:rsidRPr="009B427D" w:rsidP="00E67CE5" w14:paraId="49C74EA5"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4011" w:type="pct"/>
            <w:gridSpan w:val="3"/>
            <w:tcMar>
              <w:top w:w="28" w:type="dxa"/>
              <w:bottom w:w="28" w:type="dxa"/>
            </w:tcMar>
          </w:tcPr>
          <w:p w:rsidR="006260F6" w:rsidRPr="00331D88" w:rsidP="00E67CE5" w14:paraId="7E20F7DD" w14:textId="77777777">
            <w:pPr>
              <w:pStyle w:val="NoSpacing"/>
              <w:rPr>
                <w:rFonts w:ascii="Arial Narrow" w:eastAsia="Arial Nova" w:hAnsi="Arial Narrow" w:cs="Tahoma"/>
                <w:sz w:val="20"/>
                <w:szCs w:val="20"/>
                <w:lang w:eastAsia="tr-TR"/>
              </w:rPr>
            </w:pPr>
            <w:r w:rsidRPr="00A21BED">
              <w:rPr>
                <w:rFonts w:ascii="Arial Narrow" w:eastAsia="Arial Nova" w:hAnsi="Arial Narrow" w:cs="Tahoma"/>
                <w:sz w:val="20"/>
                <w:szCs w:val="20"/>
                <w:lang w:eastAsia="tr-TR"/>
              </w:rPr>
              <w:t>Öğrencilere ailenin önemini, nezaket ve görgü kurallarını, görev ve sorumluluklarını sözlü, yazılı ya da görsel olarak ifade etmelerini sağlayan dijital materyaller sunulabilir.</w:t>
            </w:r>
          </w:p>
        </w:tc>
      </w:tr>
    </w:tbl>
    <w:p w:rsidR="006260F6" w:rsidRPr="00AA576B" w:rsidP="00CD3332" w14:paraId="309E072F" w14:textId="77777777">
      <w:pPr>
        <w:pStyle w:val="NoSpacing"/>
        <w:jc w:val="center"/>
        <w:rPr>
          <w:b/>
        </w:rPr>
      </w:pPr>
    </w:p>
    <w:p w:rsidR="00CD3332" w:rsidP="00CD3332" w14:paraId="0F3E62F0" w14:textId="77777777">
      <w:pPr>
        <w:pStyle w:val="NoSpacing"/>
        <w:jc w:val="center"/>
      </w:pPr>
    </w:p>
    <w:p w:rsidR="00CD3332" w:rsidP="00CD3332" w14:paraId="5B452B29" w14:textId="5D5A9D5B">
      <w:pPr>
        <w:pStyle w:val="NoSpacing"/>
        <w:rPr>
          <w:sz w:val="20"/>
          <w:szCs w:val="20"/>
        </w:rPr>
      </w:pPr>
    </w:p>
    <w:p w:rsidR="00CD3332" w:rsidP="00CD3332" w14:paraId="07959FFC" w14:textId="43736396">
      <w:pPr>
        <w:pStyle w:val="NoSpacing"/>
        <w:rPr>
          <w:sz w:val="20"/>
          <w:szCs w:val="20"/>
        </w:rPr>
      </w:pPr>
    </w:p>
    <w:p w:rsidR="00E0729D" w:rsidP="00D02298" w14:paraId="0E5AE412" w14:textId="4FEC2DE0">
      <w:pPr>
        <w:pStyle w:val="NoSpacing"/>
        <w:jc w:val="center"/>
      </w:pPr>
    </w:p>
    <w:p w:rsidR="00E0729D" w:rsidP="00D02298" w14:paraId="32A8D214" w14:textId="11900BBB">
      <w:pPr>
        <w:pStyle w:val="NoSpacing"/>
        <w:jc w:val="center"/>
      </w:pPr>
    </w:p>
    <w:sectPr w:rsidSect="00926B9C">
      <w:pgSz w:w="11906" w:h="16838"/>
      <w:pgMar w:top="284" w:right="284" w:bottom="284" w:left="284" w:header="284" w:footer="340" w:gutter="0"/>
      <w:pgNumType w:start="1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336E"/>
    <w:rsid w:val="00032C99"/>
    <w:rsid w:val="00036E71"/>
    <w:rsid w:val="000427B7"/>
    <w:rsid w:val="00050315"/>
    <w:rsid w:val="0005148A"/>
    <w:rsid w:val="00061180"/>
    <w:rsid w:val="0006335B"/>
    <w:rsid w:val="00065ADE"/>
    <w:rsid w:val="00070BA1"/>
    <w:rsid w:val="000747B3"/>
    <w:rsid w:val="00081987"/>
    <w:rsid w:val="00095902"/>
    <w:rsid w:val="000A1897"/>
    <w:rsid w:val="000A1CD5"/>
    <w:rsid w:val="000B3985"/>
    <w:rsid w:val="000B7C5E"/>
    <w:rsid w:val="000C5C7B"/>
    <w:rsid w:val="000D5DD6"/>
    <w:rsid w:val="000E70B4"/>
    <w:rsid w:val="00101815"/>
    <w:rsid w:val="00104365"/>
    <w:rsid w:val="00110B83"/>
    <w:rsid w:val="001157D1"/>
    <w:rsid w:val="0012447C"/>
    <w:rsid w:val="00125FDD"/>
    <w:rsid w:val="001267E1"/>
    <w:rsid w:val="001405EB"/>
    <w:rsid w:val="0014231E"/>
    <w:rsid w:val="001468F0"/>
    <w:rsid w:val="00147620"/>
    <w:rsid w:val="001528C1"/>
    <w:rsid w:val="00153161"/>
    <w:rsid w:val="001610C9"/>
    <w:rsid w:val="00167294"/>
    <w:rsid w:val="00171E31"/>
    <w:rsid w:val="0018003D"/>
    <w:rsid w:val="001828DC"/>
    <w:rsid w:val="00187D47"/>
    <w:rsid w:val="0019236F"/>
    <w:rsid w:val="00196910"/>
    <w:rsid w:val="001A45E1"/>
    <w:rsid w:val="001A4DB2"/>
    <w:rsid w:val="001B441D"/>
    <w:rsid w:val="001B7F5C"/>
    <w:rsid w:val="001C21D8"/>
    <w:rsid w:val="001C314F"/>
    <w:rsid w:val="001D2205"/>
    <w:rsid w:val="001D3B8B"/>
    <w:rsid w:val="001D4B9D"/>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1FB"/>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1D88"/>
    <w:rsid w:val="00332E12"/>
    <w:rsid w:val="00350518"/>
    <w:rsid w:val="00355091"/>
    <w:rsid w:val="003645CE"/>
    <w:rsid w:val="003668E7"/>
    <w:rsid w:val="00373235"/>
    <w:rsid w:val="00374EDA"/>
    <w:rsid w:val="003766CF"/>
    <w:rsid w:val="003769C2"/>
    <w:rsid w:val="003821A1"/>
    <w:rsid w:val="00383619"/>
    <w:rsid w:val="003901C6"/>
    <w:rsid w:val="00391D3B"/>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039E"/>
    <w:rsid w:val="00494A04"/>
    <w:rsid w:val="004A1B85"/>
    <w:rsid w:val="004A293E"/>
    <w:rsid w:val="004A46DD"/>
    <w:rsid w:val="004A486E"/>
    <w:rsid w:val="004B4B61"/>
    <w:rsid w:val="004C2290"/>
    <w:rsid w:val="004E11DF"/>
    <w:rsid w:val="004F397B"/>
    <w:rsid w:val="004F5C99"/>
    <w:rsid w:val="005005FD"/>
    <w:rsid w:val="00500FC2"/>
    <w:rsid w:val="00501135"/>
    <w:rsid w:val="005015E3"/>
    <w:rsid w:val="00502ED3"/>
    <w:rsid w:val="005067D6"/>
    <w:rsid w:val="00516CDA"/>
    <w:rsid w:val="00516E67"/>
    <w:rsid w:val="00524BF0"/>
    <w:rsid w:val="0053044C"/>
    <w:rsid w:val="00542E9F"/>
    <w:rsid w:val="005469FD"/>
    <w:rsid w:val="00563D0E"/>
    <w:rsid w:val="00563DB4"/>
    <w:rsid w:val="00565FCE"/>
    <w:rsid w:val="00566F5F"/>
    <w:rsid w:val="005718FD"/>
    <w:rsid w:val="0057487D"/>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260F6"/>
    <w:rsid w:val="00640C4B"/>
    <w:rsid w:val="00640D70"/>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C7AE9"/>
    <w:rsid w:val="006E36FC"/>
    <w:rsid w:val="006F07C5"/>
    <w:rsid w:val="006F17FD"/>
    <w:rsid w:val="00701082"/>
    <w:rsid w:val="00702EA9"/>
    <w:rsid w:val="00707E87"/>
    <w:rsid w:val="00724752"/>
    <w:rsid w:val="00724A8A"/>
    <w:rsid w:val="00726466"/>
    <w:rsid w:val="00734830"/>
    <w:rsid w:val="0074076A"/>
    <w:rsid w:val="00746DAA"/>
    <w:rsid w:val="00752686"/>
    <w:rsid w:val="0075739E"/>
    <w:rsid w:val="0076022D"/>
    <w:rsid w:val="0076197B"/>
    <w:rsid w:val="007704DE"/>
    <w:rsid w:val="00771E7C"/>
    <w:rsid w:val="0077418F"/>
    <w:rsid w:val="00785711"/>
    <w:rsid w:val="00794E46"/>
    <w:rsid w:val="007B0309"/>
    <w:rsid w:val="007C5A3B"/>
    <w:rsid w:val="007C5EB8"/>
    <w:rsid w:val="007C70D6"/>
    <w:rsid w:val="007D28DB"/>
    <w:rsid w:val="007D6FCE"/>
    <w:rsid w:val="007E1847"/>
    <w:rsid w:val="007E6DC2"/>
    <w:rsid w:val="007F30E0"/>
    <w:rsid w:val="008071DE"/>
    <w:rsid w:val="00810FF6"/>
    <w:rsid w:val="0081711C"/>
    <w:rsid w:val="008301EA"/>
    <w:rsid w:val="008367A6"/>
    <w:rsid w:val="00853D9B"/>
    <w:rsid w:val="008556CB"/>
    <w:rsid w:val="0087226C"/>
    <w:rsid w:val="008744B9"/>
    <w:rsid w:val="00874C7C"/>
    <w:rsid w:val="00875235"/>
    <w:rsid w:val="0087746D"/>
    <w:rsid w:val="00885709"/>
    <w:rsid w:val="008964CD"/>
    <w:rsid w:val="008B075D"/>
    <w:rsid w:val="008B1567"/>
    <w:rsid w:val="008C05CD"/>
    <w:rsid w:val="008C16DA"/>
    <w:rsid w:val="008D17FE"/>
    <w:rsid w:val="008D4DCB"/>
    <w:rsid w:val="008E13A9"/>
    <w:rsid w:val="008F2532"/>
    <w:rsid w:val="00900FD1"/>
    <w:rsid w:val="0091401C"/>
    <w:rsid w:val="00915401"/>
    <w:rsid w:val="00922075"/>
    <w:rsid w:val="00926B9C"/>
    <w:rsid w:val="00927E96"/>
    <w:rsid w:val="009342BE"/>
    <w:rsid w:val="0094213C"/>
    <w:rsid w:val="00952C89"/>
    <w:rsid w:val="0096033B"/>
    <w:rsid w:val="00962A1E"/>
    <w:rsid w:val="0096721B"/>
    <w:rsid w:val="00967399"/>
    <w:rsid w:val="00967BCC"/>
    <w:rsid w:val="00974C90"/>
    <w:rsid w:val="0098519B"/>
    <w:rsid w:val="0099454C"/>
    <w:rsid w:val="00995232"/>
    <w:rsid w:val="009A3DFC"/>
    <w:rsid w:val="009A746C"/>
    <w:rsid w:val="009B427D"/>
    <w:rsid w:val="009B500F"/>
    <w:rsid w:val="009B6DF2"/>
    <w:rsid w:val="009C72C3"/>
    <w:rsid w:val="009D265F"/>
    <w:rsid w:val="009D58A8"/>
    <w:rsid w:val="009E0F52"/>
    <w:rsid w:val="009F3AD1"/>
    <w:rsid w:val="009F64D4"/>
    <w:rsid w:val="00A062BB"/>
    <w:rsid w:val="00A11073"/>
    <w:rsid w:val="00A1468F"/>
    <w:rsid w:val="00A200E2"/>
    <w:rsid w:val="00A2109A"/>
    <w:rsid w:val="00A21BED"/>
    <w:rsid w:val="00A246A8"/>
    <w:rsid w:val="00A2725A"/>
    <w:rsid w:val="00A27F5E"/>
    <w:rsid w:val="00A37463"/>
    <w:rsid w:val="00A56F32"/>
    <w:rsid w:val="00A605E1"/>
    <w:rsid w:val="00A62346"/>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3AF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76881"/>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E5916"/>
    <w:rsid w:val="00DF23FD"/>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0CBB"/>
    <w:rsid w:val="00E677CF"/>
    <w:rsid w:val="00E67CE5"/>
    <w:rsid w:val="00E727E8"/>
    <w:rsid w:val="00E76F7B"/>
    <w:rsid w:val="00E81095"/>
    <w:rsid w:val="00E84A46"/>
    <w:rsid w:val="00E91088"/>
    <w:rsid w:val="00EA0E22"/>
    <w:rsid w:val="00EA28D4"/>
    <w:rsid w:val="00EA2B1F"/>
    <w:rsid w:val="00EA53C5"/>
    <w:rsid w:val="00EB0C98"/>
    <w:rsid w:val="00EB533D"/>
    <w:rsid w:val="00EC60E6"/>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6570"/>
    <w:rsid w:val="00F478A3"/>
    <w:rsid w:val="00F50BF6"/>
    <w:rsid w:val="00F513E7"/>
    <w:rsid w:val="00F543B4"/>
    <w:rsid w:val="00F55B6B"/>
    <w:rsid w:val="00F60CE0"/>
    <w:rsid w:val="00F64519"/>
    <w:rsid w:val="00F651DF"/>
    <w:rsid w:val="00F82905"/>
    <w:rsid w:val="00F92914"/>
    <w:rsid w:val="00F9647B"/>
    <w:rsid w:val="00FB2559"/>
    <w:rsid w:val="00FC01FC"/>
    <w:rsid w:val="00FC64FF"/>
    <w:rsid w:val="00FE202A"/>
    <w:rsid w:val="00FE2E49"/>
    <w:rsid w:val="00FE57F2"/>
    <w:rsid w:val="00FE58B5"/>
    <w:rsid w:val="00FE6EAD"/>
    <w:rsid w:val="00FF0F14"/>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A4874-B061-4877-B34E-E54CB595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1</Pages>
  <Words>18510</Words>
  <Characters>105507</Characters>
  <Application>Microsoft Office Word</Application>
  <DocSecurity>0</DocSecurity>
  <Lines>879</Lines>
  <Paragraphs>247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22</cp:revision>
  <cp:lastPrinted>2025-07-10T22:09:00Z</cp:lastPrinted>
  <dcterms:created xsi:type="dcterms:W3CDTF">2024-11-26T19:09:00Z</dcterms:created>
  <dcterms:modified xsi:type="dcterms:W3CDTF">2026-07-25T22:01:00Z</dcterms:modified>
  <cp:category>Mustafa KABUL</cp:category>
</cp:coreProperties>
</file>